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FEAB6" w14:textId="77777777" w:rsidR="00C57605" w:rsidRPr="00C57605" w:rsidRDefault="00C57605" w:rsidP="00C57605">
      <w:pPr>
        <w:shd w:val="clear" w:color="auto" w:fill="FFFFFF"/>
        <w:spacing w:after="0" w:line="384" w:lineRule="atLeast"/>
        <w:jc w:val="center"/>
        <w:rPr>
          <w:rFonts w:ascii="segoeui" w:eastAsia="Times New Roman" w:hAnsi="segoeui" w:cs="Times New Roman"/>
          <w:color w:val="6D6D6D"/>
          <w:sz w:val="29"/>
          <w:szCs w:val="29"/>
          <w:lang w:eastAsia="pl-PL"/>
        </w:rPr>
      </w:pPr>
      <w:r w:rsidRPr="00C57605">
        <w:rPr>
          <w:rFonts w:ascii="segoeui" w:eastAsia="Times New Roman" w:hAnsi="segoeui" w:cs="Times New Roman"/>
          <w:b/>
          <w:bCs/>
          <w:color w:val="6D6D6D"/>
          <w:sz w:val="28"/>
          <w:szCs w:val="28"/>
          <w:lang w:eastAsia="pl-PL"/>
        </w:rPr>
        <w:t>KLAUZULA INFORMACYJNA</w:t>
      </w:r>
    </w:p>
    <w:p w14:paraId="035C3D75" w14:textId="77777777" w:rsidR="00C57605" w:rsidRPr="00C57605" w:rsidRDefault="00C57605" w:rsidP="00C57605">
      <w:pPr>
        <w:shd w:val="clear" w:color="auto" w:fill="FFFFFF"/>
        <w:spacing w:after="0" w:line="384" w:lineRule="atLeast"/>
        <w:jc w:val="both"/>
        <w:rPr>
          <w:rFonts w:ascii="segoeui" w:eastAsia="Times New Roman" w:hAnsi="segoeui" w:cs="Times New Roman"/>
          <w:color w:val="6D6D6D"/>
          <w:sz w:val="29"/>
          <w:szCs w:val="29"/>
          <w:lang w:eastAsia="pl-PL"/>
        </w:rPr>
      </w:pPr>
      <w:r w:rsidRPr="00C57605">
        <w:rPr>
          <w:rFonts w:ascii="segoeui" w:eastAsia="Times New Roman" w:hAnsi="segoeui" w:cs="Times New Roman"/>
          <w:color w:val="6D6D6D"/>
          <w:sz w:val="29"/>
          <w:szCs w:val="29"/>
          <w:lang w:eastAsia="pl-PL"/>
        </w:rPr>
        <w:t> </w:t>
      </w:r>
    </w:p>
    <w:p w14:paraId="04AE7638" w14:textId="77777777" w:rsidR="00C57605" w:rsidRPr="00C57605" w:rsidRDefault="00C57605" w:rsidP="00C57605">
      <w:pPr>
        <w:shd w:val="clear" w:color="auto" w:fill="FFFFFF"/>
        <w:spacing w:after="0" w:line="384" w:lineRule="atLeast"/>
        <w:jc w:val="center"/>
        <w:rPr>
          <w:rFonts w:ascii="segoeui" w:eastAsia="Times New Roman" w:hAnsi="segoeui" w:cs="Times New Roman"/>
          <w:color w:val="6D6D6D"/>
          <w:sz w:val="29"/>
          <w:szCs w:val="29"/>
          <w:lang w:eastAsia="pl-PL"/>
        </w:rPr>
      </w:pPr>
      <w:r w:rsidRPr="00C57605">
        <w:rPr>
          <w:rFonts w:ascii="segoeui" w:eastAsia="Times New Roman" w:hAnsi="segoeui" w:cs="Times New Roman"/>
          <w:b/>
          <w:bCs/>
          <w:color w:val="6D6D6D"/>
          <w:sz w:val="29"/>
          <w:szCs w:val="29"/>
          <w:lang w:eastAsia="pl-PL"/>
        </w:rPr>
        <w:t>DOTYCZĄCA OCHRONY I PRZETWARZANIA DANYCH OSOBOWYCH DLA OSÓB KORZYSTAJĄCYCH Z NIEODPŁATNEJ POMOCY PRAWNEJ LUB NIEODPŁATNEGO PORADNICTWA OBYWATELSKIEGO</w:t>
      </w:r>
    </w:p>
    <w:p w14:paraId="33F9E51D" w14:textId="77777777" w:rsidR="00C57605" w:rsidRPr="00C57605" w:rsidRDefault="00C57605" w:rsidP="00C57605">
      <w:pPr>
        <w:shd w:val="clear" w:color="auto" w:fill="FFFFFF"/>
        <w:spacing w:after="0" w:line="384" w:lineRule="atLeast"/>
        <w:jc w:val="both"/>
        <w:rPr>
          <w:rFonts w:ascii="segoeui" w:eastAsia="Times New Roman" w:hAnsi="segoeui" w:cs="Times New Roman"/>
          <w:color w:val="6D6D6D"/>
          <w:sz w:val="29"/>
          <w:szCs w:val="29"/>
          <w:lang w:eastAsia="pl-PL"/>
        </w:rPr>
      </w:pPr>
      <w:r w:rsidRPr="00C57605">
        <w:rPr>
          <w:rFonts w:ascii="segoeui" w:eastAsia="Times New Roman" w:hAnsi="segoeui" w:cs="Times New Roman"/>
          <w:color w:val="6D6D6D"/>
          <w:sz w:val="29"/>
          <w:szCs w:val="29"/>
          <w:lang w:eastAsia="pl-PL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04.05.2019), zwanego dalej RODO informujemy, że:</w:t>
      </w:r>
    </w:p>
    <w:p w14:paraId="14D747CE" w14:textId="77777777" w:rsidR="00C57605" w:rsidRPr="00C57605" w:rsidRDefault="00C57605" w:rsidP="00C57605">
      <w:pPr>
        <w:numPr>
          <w:ilvl w:val="2"/>
          <w:numId w:val="1"/>
        </w:numPr>
        <w:shd w:val="clear" w:color="auto" w:fill="FFFFFF"/>
        <w:spacing w:after="0" w:line="384" w:lineRule="atLeast"/>
        <w:ind w:left="851" w:hanging="591"/>
        <w:jc w:val="both"/>
        <w:rPr>
          <w:rFonts w:ascii="segoeui" w:eastAsia="Times New Roman" w:hAnsi="segoeui" w:cs="Times New Roman"/>
          <w:color w:val="6D6D6D"/>
          <w:sz w:val="25"/>
          <w:szCs w:val="25"/>
          <w:lang w:eastAsia="pl-PL"/>
        </w:rPr>
      </w:pPr>
      <w:r w:rsidRPr="00C57605">
        <w:rPr>
          <w:rFonts w:ascii="segoeui" w:eastAsia="Times New Roman" w:hAnsi="segoeui" w:cs="Times New Roman"/>
          <w:color w:val="6D6D6D"/>
          <w:sz w:val="25"/>
          <w:szCs w:val="25"/>
          <w:lang w:eastAsia="pl-PL"/>
        </w:rPr>
        <w:t>Administratorem Pani/Pana danych osobowych jest Starosta Lubartowski, z siedzibą w: 21-100 Lubartów ul. Słowackiego 8,</w:t>
      </w:r>
    </w:p>
    <w:p w14:paraId="21EA5B24" w14:textId="77777777" w:rsidR="00C57605" w:rsidRPr="00C57605" w:rsidRDefault="00C57605" w:rsidP="00C57605">
      <w:pPr>
        <w:numPr>
          <w:ilvl w:val="2"/>
          <w:numId w:val="1"/>
        </w:numPr>
        <w:shd w:val="clear" w:color="auto" w:fill="FFFFFF"/>
        <w:spacing w:after="0" w:line="384" w:lineRule="atLeast"/>
        <w:ind w:left="851" w:hanging="591"/>
        <w:jc w:val="both"/>
        <w:rPr>
          <w:rFonts w:ascii="segoeui" w:eastAsia="Times New Roman" w:hAnsi="segoeui" w:cs="Times New Roman"/>
          <w:color w:val="6D6D6D"/>
          <w:sz w:val="25"/>
          <w:szCs w:val="25"/>
          <w:lang w:eastAsia="pl-PL"/>
        </w:rPr>
      </w:pPr>
      <w:r w:rsidRPr="00C57605">
        <w:rPr>
          <w:rFonts w:ascii="segoeui" w:eastAsia="Times New Roman" w:hAnsi="segoeui" w:cs="Times New Roman"/>
          <w:color w:val="6D6D6D"/>
          <w:sz w:val="25"/>
          <w:szCs w:val="25"/>
          <w:lang w:eastAsia="pl-PL"/>
        </w:rPr>
        <w:t>W Starostwie Powiatowym w Lubartowie został wyznaczony Inspektor Ochrony Danych. W sprawach związanych z danymi osobowymi można się kontaktować z Inspektorem Ochrony Danych w Starostwie Powiatowym w Lubartowie pod adresem e-mail: </w:t>
      </w:r>
      <w:hyperlink r:id="rId5" w:history="1">
        <w:r w:rsidRPr="00C57605">
          <w:rPr>
            <w:rFonts w:ascii="segoeui" w:eastAsia="Times New Roman" w:hAnsi="segoeui" w:cs="Times New Roman"/>
            <w:color w:val="02A7BB"/>
            <w:sz w:val="25"/>
            <w:szCs w:val="25"/>
            <w:u w:val="single"/>
            <w:lang w:eastAsia="pl-PL"/>
          </w:rPr>
          <w:t>iod@powiatlubartowski.pl</w:t>
        </w:r>
      </w:hyperlink>
      <w:r w:rsidRPr="00C57605">
        <w:rPr>
          <w:rFonts w:ascii="segoeui" w:eastAsia="Times New Roman" w:hAnsi="segoeui" w:cs="Times New Roman"/>
          <w:color w:val="6D6D6D"/>
          <w:sz w:val="25"/>
          <w:szCs w:val="25"/>
          <w:lang w:eastAsia="pl-PL"/>
        </w:rPr>
        <w:t>,</w:t>
      </w:r>
    </w:p>
    <w:p w14:paraId="36B73B7C" w14:textId="77777777" w:rsidR="00C57605" w:rsidRPr="00C57605" w:rsidRDefault="00C57605" w:rsidP="00C57605">
      <w:pPr>
        <w:numPr>
          <w:ilvl w:val="2"/>
          <w:numId w:val="1"/>
        </w:numPr>
        <w:shd w:val="clear" w:color="auto" w:fill="FFFFFF"/>
        <w:spacing w:after="0" w:line="384" w:lineRule="atLeast"/>
        <w:ind w:left="851" w:hanging="591"/>
        <w:jc w:val="both"/>
        <w:rPr>
          <w:rFonts w:ascii="segoeui" w:eastAsia="Times New Roman" w:hAnsi="segoeui" w:cs="Times New Roman"/>
          <w:color w:val="6D6D6D"/>
          <w:sz w:val="25"/>
          <w:szCs w:val="25"/>
          <w:lang w:eastAsia="pl-PL"/>
        </w:rPr>
      </w:pPr>
      <w:r w:rsidRPr="00C57605">
        <w:rPr>
          <w:rFonts w:ascii="segoeui" w:eastAsia="Times New Roman" w:hAnsi="segoeui" w:cs="Times New Roman"/>
          <w:color w:val="6D6D6D"/>
          <w:sz w:val="25"/>
          <w:szCs w:val="25"/>
          <w:lang w:eastAsia="pl-PL"/>
        </w:rPr>
        <w:t>Pani/Pana dane osobowe przetwarzane będą w celu udzielania nieodpłatnej pomocy prawnej, nieodpłatnego poradnictwa obywatelskiego.</w:t>
      </w:r>
    </w:p>
    <w:p w14:paraId="2E71E1DC" w14:textId="77777777" w:rsidR="00C57605" w:rsidRPr="00C57605" w:rsidRDefault="00C57605" w:rsidP="00C57605">
      <w:pPr>
        <w:numPr>
          <w:ilvl w:val="2"/>
          <w:numId w:val="1"/>
        </w:numPr>
        <w:shd w:val="clear" w:color="auto" w:fill="FFFFFF"/>
        <w:spacing w:after="0" w:line="384" w:lineRule="atLeast"/>
        <w:ind w:left="851" w:hanging="591"/>
        <w:jc w:val="both"/>
        <w:rPr>
          <w:rFonts w:ascii="segoeui" w:eastAsia="Times New Roman" w:hAnsi="segoeui" w:cs="Times New Roman"/>
          <w:color w:val="6D6D6D"/>
          <w:sz w:val="25"/>
          <w:szCs w:val="25"/>
          <w:lang w:eastAsia="pl-PL"/>
        </w:rPr>
      </w:pPr>
      <w:r w:rsidRPr="00C57605">
        <w:rPr>
          <w:rFonts w:ascii="segoeui" w:eastAsia="Times New Roman" w:hAnsi="segoeui" w:cs="Times New Roman"/>
          <w:color w:val="6D6D6D"/>
          <w:sz w:val="25"/>
          <w:szCs w:val="25"/>
          <w:lang w:eastAsia="pl-PL"/>
        </w:rPr>
        <w:t>Pani/Pana dane osobowe będą przetwarzane na podstawie art. 6 ust. 1 lit. e RODO (przetwarzanie jest niezbędne do wykonania zadania realizowanego w interesie publicznym lub w ramach sprawowania władzy publicznej powierzonej administratorowi) oraz ustawy z dnia 5 sierpnia 2015 r. o nieodpłatnej pomocy prawnej, nieodpłatnym poradnictwie obywatelskim oraz edukacji prawnej (Dz. U. z 2019 r. poz. 194),</w:t>
      </w:r>
    </w:p>
    <w:p w14:paraId="61F27848" w14:textId="77777777" w:rsidR="00C57605" w:rsidRPr="00C57605" w:rsidRDefault="00C57605" w:rsidP="00C57605">
      <w:pPr>
        <w:numPr>
          <w:ilvl w:val="2"/>
          <w:numId w:val="1"/>
        </w:numPr>
        <w:shd w:val="clear" w:color="auto" w:fill="FFFFFF"/>
        <w:spacing w:after="0" w:line="384" w:lineRule="atLeast"/>
        <w:ind w:left="851" w:hanging="591"/>
        <w:jc w:val="both"/>
        <w:rPr>
          <w:rFonts w:ascii="segoeui" w:eastAsia="Times New Roman" w:hAnsi="segoeui" w:cs="Times New Roman"/>
          <w:color w:val="6D6D6D"/>
          <w:sz w:val="25"/>
          <w:szCs w:val="25"/>
          <w:lang w:eastAsia="pl-PL"/>
        </w:rPr>
      </w:pPr>
      <w:r w:rsidRPr="00C57605">
        <w:rPr>
          <w:rFonts w:ascii="segoeui" w:eastAsia="Times New Roman" w:hAnsi="segoeui" w:cs="Times New Roman"/>
          <w:color w:val="6D6D6D"/>
          <w:sz w:val="25"/>
          <w:szCs w:val="25"/>
          <w:lang w:eastAsia="pl-PL"/>
        </w:rPr>
        <w:t>Pani/Pana dane osobowe mogą być udostępniane innym odbiorcom lub kategoriom odbiorców danych osobowych z zachowaniem i w granicach obowiązujących przepisów, którymi mogą być:</w:t>
      </w:r>
      <w:r w:rsidRPr="00C57605">
        <w:rPr>
          <w:rFonts w:ascii="segoeui" w:eastAsia="Times New Roman" w:hAnsi="segoeui" w:cs="Times New Roman"/>
          <w:color w:val="6D6D6D"/>
          <w:sz w:val="25"/>
          <w:szCs w:val="25"/>
          <w:lang w:eastAsia="pl-PL"/>
        </w:rPr>
        <w:br/>
        <w:t>1) podmioty upoważnione do odbioru Pani/Pana danych osobowych na podstawie odpowiednich przepisów prawa;</w:t>
      </w:r>
      <w:r w:rsidRPr="00C57605">
        <w:rPr>
          <w:rFonts w:ascii="segoeui" w:eastAsia="Times New Roman" w:hAnsi="segoeui" w:cs="Times New Roman"/>
          <w:color w:val="6D6D6D"/>
          <w:sz w:val="25"/>
          <w:szCs w:val="25"/>
          <w:lang w:eastAsia="pl-PL"/>
        </w:rPr>
        <w:br/>
        <w:t>2) podmioty, które przetwarzają Pani/Pana dane osobowe w imieniu Administratora na podstawie zawartej umowy powierzenia przetwarzania danych osobowych (tzw. podmioty przetwarzające).</w:t>
      </w:r>
    </w:p>
    <w:p w14:paraId="2DFD4750" w14:textId="77777777" w:rsidR="00C57605" w:rsidRPr="00C57605" w:rsidRDefault="00C57605" w:rsidP="00C57605">
      <w:pPr>
        <w:numPr>
          <w:ilvl w:val="2"/>
          <w:numId w:val="1"/>
        </w:numPr>
        <w:shd w:val="clear" w:color="auto" w:fill="FFFFFF"/>
        <w:spacing w:after="0" w:line="384" w:lineRule="atLeast"/>
        <w:ind w:left="851" w:hanging="591"/>
        <w:jc w:val="both"/>
        <w:rPr>
          <w:rFonts w:ascii="segoeui" w:eastAsia="Times New Roman" w:hAnsi="segoeui" w:cs="Times New Roman"/>
          <w:color w:val="6D6D6D"/>
          <w:sz w:val="25"/>
          <w:szCs w:val="25"/>
          <w:lang w:eastAsia="pl-PL"/>
        </w:rPr>
      </w:pPr>
      <w:r w:rsidRPr="00C57605">
        <w:rPr>
          <w:rFonts w:ascii="segoeui" w:eastAsia="Times New Roman" w:hAnsi="segoeui" w:cs="Times New Roman"/>
          <w:color w:val="6D6D6D"/>
          <w:sz w:val="25"/>
          <w:szCs w:val="25"/>
          <w:lang w:eastAsia="pl-PL"/>
        </w:rPr>
        <w:t xml:space="preserve">Pani/Pana dane osobowe będą przechowywane na podstawie przepisów prawa, przez okres niezbędny do realizacji celów przetwarzania wskazanych </w:t>
      </w:r>
      <w:r w:rsidRPr="00C57605">
        <w:rPr>
          <w:rFonts w:ascii="segoeui" w:eastAsia="Times New Roman" w:hAnsi="segoeui" w:cs="Times New Roman"/>
          <w:color w:val="6D6D6D"/>
          <w:sz w:val="25"/>
          <w:szCs w:val="25"/>
          <w:lang w:eastAsia="pl-PL"/>
        </w:rPr>
        <w:lastRenderedPageBreak/>
        <w:t>w pkt. 3, tj. zgodnie z ustawą o nieodpłatnej pomocy prawnej, nieodpłatnym poradnictwie obywatelskim oraz edukacji prawnej przez 3 lata od daty ich złożenia.</w:t>
      </w:r>
    </w:p>
    <w:p w14:paraId="68A583C7" w14:textId="77777777" w:rsidR="00C57605" w:rsidRPr="00C57605" w:rsidRDefault="00C57605" w:rsidP="00C57605">
      <w:pPr>
        <w:numPr>
          <w:ilvl w:val="2"/>
          <w:numId w:val="1"/>
        </w:numPr>
        <w:shd w:val="clear" w:color="auto" w:fill="FFFFFF"/>
        <w:spacing w:after="0" w:line="384" w:lineRule="atLeast"/>
        <w:ind w:left="851" w:hanging="591"/>
        <w:jc w:val="both"/>
        <w:rPr>
          <w:rFonts w:ascii="segoeui" w:eastAsia="Times New Roman" w:hAnsi="segoeui" w:cs="Times New Roman"/>
          <w:color w:val="6D6D6D"/>
          <w:sz w:val="25"/>
          <w:szCs w:val="25"/>
          <w:lang w:eastAsia="pl-PL"/>
        </w:rPr>
      </w:pPr>
      <w:r w:rsidRPr="00C57605">
        <w:rPr>
          <w:rFonts w:ascii="segoeui" w:eastAsia="Times New Roman" w:hAnsi="segoeui" w:cs="Times New Roman"/>
          <w:color w:val="6D6D6D"/>
          <w:sz w:val="25"/>
          <w:szCs w:val="25"/>
          <w:lang w:eastAsia="pl-PL"/>
        </w:rPr>
        <w:t>Posiada Pani/Pan prawo dostępu do treści swoich danych oraz ich poprawiania.</w:t>
      </w:r>
    </w:p>
    <w:p w14:paraId="30BD6094" w14:textId="77777777" w:rsidR="00C57605" w:rsidRPr="00C57605" w:rsidRDefault="00C57605" w:rsidP="00C57605">
      <w:pPr>
        <w:numPr>
          <w:ilvl w:val="2"/>
          <w:numId w:val="1"/>
        </w:numPr>
        <w:shd w:val="clear" w:color="auto" w:fill="FFFFFF"/>
        <w:spacing w:after="0" w:line="384" w:lineRule="atLeast"/>
        <w:ind w:left="851" w:hanging="591"/>
        <w:jc w:val="both"/>
        <w:rPr>
          <w:rFonts w:ascii="segoeui" w:eastAsia="Times New Roman" w:hAnsi="segoeui" w:cs="Times New Roman"/>
          <w:color w:val="6D6D6D"/>
          <w:sz w:val="25"/>
          <w:szCs w:val="25"/>
          <w:lang w:eastAsia="pl-PL"/>
        </w:rPr>
      </w:pPr>
      <w:r w:rsidRPr="00C57605">
        <w:rPr>
          <w:rFonts w:ascii="segoeui" w:eastAsia="Times New Roman" w:hAnsi="segoeui" w:cs="Times New Roman"/>
          <w:color w:val="6D6D6D"/>
          <w:sz w:val="25"/>
          <w:szCs w:val="25"/>
          <w:lang w:eastAsia="pl-PL"/>
        </w:rPr>
        <w:t>Ma Pani/Pan prawo wniesienia skargi do organu nadzorczego, którym jest Prezes Urzędu Ochrony Danych Osobowych.</w:t>
      </w:r>
    </w:p>
    <w:p w14:paraId="6C2EEE32" w14:textId="77777777" w:rsidR="00C57605" w:rsidRPr="00C57605" w:rsidRDefault="00C57605" w:rsidP="00C57605">
      <w:pPr>
        <w:numPr>
          <w:ilvl w:val="2"/>
          <w:numId w:val="1"/>
        </w:numPr>
        <w:shd w:val="clear" w:color="auto" w:fill="FFFFFF"/>
        <w:spacing w:after="0" w:line="384" w:lineRule="atLeast"/>
        <w:ind w:left="851" w:hanging="591"/>
        <w:jc w:val="both"/>
        <w:rPr>
          <w:rFonts w:ascii="segoeui" w:eastAsia="Times New Roman" w:hAnsi="segoeui" w:cs="Times New Roman"/>
          <w:color w:val="6D6D6D"/>
          <w:sz w:val="25"/>
          <w:szCs w:val="25"/>
          <w:lang w:eastAsia="pl-PL"/>
        </w:rPr>
      </w:pPr>
      <w:r w:rsidRPr="00C57605">
        <w:rPr>
          <w:rFonts w:ascii="segoeui" w:eastAsia="Times New Roman" w:hAnsi="segoeui" w:cs="Times New Roman"/>
          <w:color w:val="6D6D6D"/>
          <w:sz w:val="25"/>
          <w:szCs w:val="25"/>
          <w:lang w:eastAsia="pl-PL"/>
        </w:rPr>
        <w:t>Podanie przez Panią/Pana danych osobowych jest wymogiem ustawowym. Konsekwencją niepodania danych osobowych będzie brak możliwości udzielenia nieodpłatnej pomocy prawnej.</w:t>
      </w:r>
    </w:p>
    <w:p w14:paraId="5F74EB99" w14:textId="77777777" w:rsidR="00C57605" w:rsidRPr="00C57605" w:rsidRDefault="00C57605" w:rsidP="00C57605">
      <w:pPr>
        <w:numPr>
          <w:ilvl w:val="2"/>
          <w:numId w:val="1"/>
        </w:numPr>
        <w:shd w:val="clear" w:color="auto" w:fill="FFFFFF"/>
        <w:spacing w:after="0" w:line="384" w:lineRule="atLeast"/>
        <w:ind w:left="851" w:hanging="591"/>
        <w:jc w:val="both"/>
        <w:rPr>
          <w:rFonts w:ascii="segoeui" w:eastAsia="Times New Roman" w:hAnsi="segoeui" w:cs="Times New Roman"/>
          <w:color w:val="6D6D6D"/>
          <w:sz w:val="25"/>
          <w:szCs w:val="25"/>
          <w:lang w:eastAsia="pl-PL"/>
        </w:rPr>
      </w:pPr>
      <w:r w:rsidRPr="00C57605">
        <w:rPr>
          <w:rFonts w:ascii="segoeui" w:eastAsia="Times New Roman" w:hAnsi="segoeui" w:cs="Times New Roman"/>
          <w:color w:val="6D6D6D"/>
          <w:sz w:val="25"/>
          <w:szCs w:val="25"/>
          <w:lang w:eastAsia="pl-PL"/>
        </w:rPr>
        <w:t>Pani/Pana dane osobowe nie będą poddawane zautomatyzowanemu podejmowaniu decyzji, w tym również profilowaniu.</w:t>
      </w:r>
    </w:p>
    <w:p w14:paraId="1D056942" w14:textId="77777777" w:rsidR="00456474" w:rsidRDefault="00456474" w:rsidP="00C57605">
      <w:pPr>
        <w:ind w:left="851" w:hanging="591"/>
      </w:pPr>
    </w:p>
    <w:sectPr w:rsidR="00456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u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B630C"/>
    <w:multiLevelType w:val="multilevel"/>
    <w:tmpl w:val="30B01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05"/>
    <w:rsid w:val="00456474"/>
    <w:rsid w:val="00C5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28CA"/>
  <w15:chartTrackingRefBased/>
  <w15:docId w15:val="{78142F20-4603-498A-B16B-B6DA86BF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760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57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lubart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Pytka</dc:creator>
  <cp:keywords/>
  <dc:description/>
  <cp:lastModifiedBy>Artur Pytka</cp:lastModifiedBy>
  <cp:revision>1</cp:revision>
  <dcterms:created xsi:type="dcterms:W3CDTF">2022-01-18T10:22:00Z</dcterms:created>
  <dcterms:modified xsi:type="dcterms:W3CDTF">2022-01-18T10:23:00Z</dcterms:modified>
</cp:coreProperties>
</file>